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                     ЗАКЛАД ДОШКІЛЬНОЇ ОСВІТИ (ЯСЛА-САДОК)</w:t>
      </w:r>
    </w:p>
    <w:p w:rsidR="00000000" w:rsidDel="00000000" w:rsidP="00000000" w:rsidRDefault="00000000" w:rsidRPr="00000000" w14:paraId="00000002">
      <w:pPr>
        <w:spacing w:after="0" w:line="276" w:lineRule="auto"/>
        <w:ind w:left="360" w:firstLine="0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№1«ДЗВІНОЧОК» САРНЕНСЬКОЇ МІСЬКОЇ РАДИ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color w:val="c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color w:val="c00000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bCs w:val="1"/>
          <w:color w:val="c00000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72"/>
          <w:szCs w:val="72"/>
          <w:rtl w:val="0"/>
        </w:rPr>
        <w:t xml:space="preserve">Консультація для батьків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i w:val="1"/>
          <w:iCs w:val="1"/>
          <w:color w:val="002060"/>
          <w:sz w:val="72"/>
          <w:szCs w:val="72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72"/>
          <w:szCs w:val="72"/>
          <w:rtl w:val="0"/>
        </w:rPr>
        <w:t xml:space="preserve">Фізкультура вдома</w:t>
      </w:r>
    </w:p>
    <w:p w:rsidR="00000000" w:rsidDel="00000000" w:rsidP="00000000" w:rsidRDefault="00000000" w:rsidRPr="00000000" w14:paraId="0000000A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lef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Підготувала</w:t>
      </w:r>
    </w:p>
    <w:p w:rsidR="00000000" w:rsidDel="00000000" w:rsidP="00000000" w:rsidRDefault="00000000" w:rsidRPr="00000000" w14:paraId="00000016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інструктор з фізкультури </w:t>
      </w:r>
    </w:p>
    <w:p w:rsidR="00000000" w:rsidDel="00000000" w:rsidP="00000000" w:rsidRDefault="00000000" w:rsidRPr="00000000" w14:paraId="00000017">
      <w:pPr>
        <w:jc w:val="right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Людмила Довгопола</w:t>
      </w:r>
    </w:p>
    <w:p w:rsidR="00000000" w:rsidDel="00000000" w:rsidP="00000000" w:rsidRDefault="00000000" w:rsidRPr="00000000" w14:paraId="00000018">
      <w:pPr>
        <w:jc w:val="center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bookmarkStart w:colFirst="0" w:colLast="0" w:name="_heading=h.jedzx0e68wkm" w:id="0"/>
      <w:bookmarkEnd w:id="0"/>
      <w:r w:rsidDel="00000000" w:rsidR="00000000" w:rsidRPr="00000000">
        <w:rPr>
          <w:b w:val="1"/>
          <w:bCs w:val="1"/>
          <w:color w:val="c00000"/>
          <w:sz w:val="56"/>
          <w:szCs w:val="56"/>
          <w:rtl w:val="0"/>
        </w:rPr>
        <w:t xml:space="preserve">Консультація для батьків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i w:val="1"/>
          <w:iCs w:val="1"/>
          <w:color w:val="002060"/>
          <w:sz w:val="52"/>
          <w:szCs w:val="52"/>
        </w:rPr>
      </w:pPr>
      <w:r w:rsidDel="00000000" w:rsidR="00000000" w:rsidRPr="00000000">
        <w:rPr>
          <w:i w:val="1"/>
          <w:iCs w:val="1"/>
          <w:color w:val="002060"/>
          <w:sz w:val="52"/>
          <w:szCs w:val="52"/>
          <w:rtl w:val="0"/>
        </w:rPr>
        <w:t xml:space="preserve">Фізкультура вдома</w:t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/>
        <w:drawing>
          <wp:inline distB="0" distT="0" distL="0" distR="0">
            <wp:extent cx="5422808" cy="3200979"/>
            <wp:effectExtent b="0" l="0" r="0" t="0"/>
            <wp:docPr descr="Картинки по запросу Картинки дітей фізкультура" id="5" name="image4.jpg"/>
            <a:graphic>
              <a:graphicData uri="http://schemas.openxmlformats.org/drawingml/2006/picture">
                <pic:pic>
                  <pic:nvPicPr>
                    <pic:cNvPr descr="Картинки по запросу Картинки дітей фізкультура" id="0" name="image4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2808" cy="32009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Кожна дитина відчуває природну потребу в активному русі. І дуже важливо, коли в сім'ї зуміють зробити фізкультуру не просто обов'язковим, а й улюбленим режимним моментом малюка. Зрозуміло, що фізкультура в ранньому і дошкільному віці повинна асоціюватися в дитини з веселою грою. Тому потрібно визначити, які саме фізичні вправи дитина виконує із найбільшим задоволенням, і зробити виконання цих вправ основними на перших етапах занять. Потім доцільно вводити нові фізкультурні рухи, але в жодному разі не можна змушувати дитину їх виконувати.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У фізичному вихованні дітей в сім'ї можуть бути використані різні форми занять фізичними вправами — від простих (ранкова гімнастика) до складних (тренування в окремому виді спорту)</w:t>
      </w:r>
    </w:p>
    <w:p w:rsidR="00000000" w:rsidDel="00000000" w:rsidP="00000000" w:rsidRDefault="00000000" w:rsidRPr="00000000" w14:paraId="0000001E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035901" cy="2811712"/>
            <wp:effectExtent b="0" l="0" r="0" t="0"/>
            <wp:docPr descr="Картинки по запросу Картинки дітей фізкультура з батьками" id="7" name="image1.jpg"/>
            <a:graphic>
              <a:graphicData uri="http://schemas.openxmlformats.org/drawingml/2006/picture">
                <pic:pic>
                  <pic:nvPicPr>
                    <pic:cNvPr descr="Картинки по запросу Картинки дітей фізкультура з батьками" id="0" name="image1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35901" cy="281171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Можна рекомендувати такі форми занять фізичними вправами дітей у сім'ї:</w:t>
      </w:r>
    </w:p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• ранкова гігієнічна гімнастика;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• фізкультхвилинки;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• заняття із загальної фізичної підготовки;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• самостійні тренувальні заняття;</w:t>
      </w:r>
    </w:p>
    <w:p w:rsidR="00000000" w:rsidDel="00000000" w:rsidP="00000000" w:rsidRDefault="00000000" w:rsidRPr="00000000" w14:paraId="0000002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• участь у змаганнях;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• прогулянки (лижні, велосипедні, пішки);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• процедури для загартування;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• туризм;</w:t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• рухливі і спортивні ігри.</w:t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Основним періодом занять батьків із дітьми є вік від 2 до 6-7 років, хоча і після цього не слід припиняти занять у сім'ї. Систематичні вправи в домашньому спортивному куточку, ранкова гімнастика, вечірня пробіжка з татом — все це допоможе досягти значних успіхів у фізкультурних заняттях у школі.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Щоденно приділяючи дитині хоча б декілька хвилин для занять фізкультурою, перш за все потрібно дотримуватись принципу систематичності, щоб дитина поступово звикала до занять, щоб вони стали для неї необхідними щодня.</w:t>
      </w:r>
    </w:p>
    <w:p w:rsidR="00000000" w:rsidDel="00000000" w:rsidP="00000000" w:rsidRDefault="00000000" w:rsidRPr="00000000" w14:paraId="0000002B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3172110" cy="3396960"/>
            <wp:effectExtent b="0" l="0" r="0" t="0"/>
            <wp:docPr descr="Похожее изображение" id="6" name="image3.png"/>
            <a:graphic>
              <a:graphicData uri="http://schemas.openxmlformats.org/drawingml/2006/picture">
                <pic:pic>
                  <pic:nvPicPr>
                    <pic:cNvPr descr="Похожее изображение"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72110" cy="3396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Тривалість домашнього заняття може бути різною — залежно від віку дитини, від вільного часу батьків, від пори року, від частини доби, а також від того, чим займається дитина до і після заняття (якщо дитина втомилася після тривалої прогулянки, то, отже, і тривалість заняття доречно зменшити).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Під час ранкової гімнастики найкраще використовувати легкі і знайомі вправи. Тривалість ранкових занять — не більше 10 хвилин. Протягом дня дитина повинна до сну і після нього побувати на свіжому повітрі, де можна провести 20-хвилинне фізкультурне заняття, виконавши до нього вправи для великих м'язових груп.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Вправи перед вечерею — найбільш розповсюджена форма занять, адже батьки, як правило, вдома і хоча б один із них може позайматися з дитиною. У цей період є час для опанування акробатичних вправ, проведення ігор і вдосконалення досягнутих результатів. Тривалість занять із дітьми до б років — 20-30 хвилин, а з б-7-річними — до 45 хвилин.</w:t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Після вечері займатись із дітьми фізичним вихованням не рекомендується. Адже, після їжі інтенсивна рухова діяльність є шкідливою (в будь-який час доби). І крім того, після фізичних вправ діти важко засинають.</w:t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Як зацікавити дитину заняттями фізичною культурою? Добре, якщо дитина сама потребує рухів та із задоволенням виконує нові завдання. Ви повинні підбадьорити дитину, продемонструвати, яка вона міцна, спритна і сильна. Збудити інтерес у дитини до занять допоможе також і демонстрація її вмінь перед іншими членами сім'ї або однолітками. Так поступово у дитини розвинеться впевненість у своїх силах та бажання вчитись далі, засвоювати нові, більш складні ігри і рухи.</w:t>
      </w:r>
    </w:p>
    <w:p w:rsidR="00000000" w:rsidDel="00000000" w:rsidP="00000000" w:rsidRDefault="00000000" w:rsidRPr="00000000" w14:paraId="0000003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4161577" cy="3345401"/>
            <wp:effectExtent b="0" l="0" r="0" t="0"/>
            <wp:docPr descr="Похожее изображение" id="8" name="image2.png"/>
            <a:graphic>
              <a:graphicData uri="http://schemas.openxmlformats.org/drawingml/2006/picture">
                <pic:pic>
                  <pic:nvPicPr>
                    <pic:cNvPr descr="Похожее изображение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61577" cy="33454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Якщо у дитини немає бажання займатись, проаналізуйте причини негативного ставлення до занять, щоб в подальшому створювати більш сприятливі умови.</w:t>
      </w:r>
    </w:p>
    <w:p w:rsidR="00000000" w:rsidDel="00000000" w:rsidP="00000000" w:rsidRDefault="00000000" w:rsidRPr="00000000" w14:paraId="00000033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Чим і як займатись? Кожна вправа, кожна рухлива гра має своє завдання, мету, значення, у зв'язку з чим вони поділяються на п'ять основних груп.</w:t>
      </w:r>
    </w:p>
    <w:p w:rsidR="00000000" w:rsidDel="00000000" w:rsidP="00000000" w:rsidRDefault="00000000" w:rsidRPr="00000000" w14:paraId="0000003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До першої групи входять вправи, що спрямовані на відпрацювання правильної постави, правильного положення голови, плечей, інших частин тіла. Саме ці рухи сприяють правильному фізичному розвитку.</w:t>
      </w:r>
    </w:p>
    <w:p w:rsidR="00000000" w:rsidDel="00000000" w:rsidP="00000000" w:rsidRDefault="00000000" w:rsidRPr="00000000" w14:paraId="0000003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До другої групи входять вправи, які будуть містити елементи акробатики. Вони спрямовані на розвиток спритності, гнучкості, швидкості реакції і виконуються зі страхуванням. Батьки повинні бути дуже уважними й обережними, щоб забезпечити повну безпеку під час виконання цих рухів (перекидання, розгойдування дитини, висіння головою вниз тощо).</w:t>
      </w:r>
    </w:p>
    <w:p w:rsidR="00000000" w:rsidDel="00000000" w:rsidP="00000000" w:rsidRDefault="00000000" w:rsidRPr="00000000" w14:paraId="0000003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Третя група вимагає рухливих ігор, в яких використовується ходьба, біг, стрибки тощо. Для проведення ігор необхідний колектив: дитина грається з батьками, або зі старшими братами і сестрами, або з однолітками.</w:t>
      </w:r>
    </w:p>
    <w:p w:rsidR="00000000" w:rsidDel="00000000" w:rsidP="00000000" w:rsidRDefault="00000000" w:rsidRPr="00000000" w14:paraId="00000037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До четвертої групи входять вправи з використанням різних предметів на свіжому повітрі або в приміщенні. Тут дуже важливою є винахідливість батьків, яка допоможе у звичайних умовах підготувати для дітей різні цікаві перешкоди для перелізання, перестрибування і розгойдування (пролізти під стільцями, перестрибнути через кубики; перелізти через ліжко). У цих вправах важливою є не стільки точність виконання, скільки швидкість пристосування до незвичних, умов.</w:t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П'яту групу складають музично-ритмічні вправи, які виховують у дітей граціозність, пластичність, усвідомлене виконання рухів із ритмом віршів, пісень і музики.</w:t>
      </w:r>
    </w:p>
    <w:p w:rsidR="00000000" w:rsidDel="00000000" w:rsidP="00000000" w:rsidRDefault="00000000" w:rsidRPr="00000000" w14:paraId="00000039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B77A1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B77A1E"/>
    <w:rPr>
      <w:rFonts w:ascii="Tahoma" w:cs="Tahoma" w:hAnsi="Tahoma"/>
      <w:sz w:val="16"/>
      <w:szCs w:val="16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2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jpg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JDnu3KgUQXJdsLpZy/Wa5CMWhQ==">CgMxLjAyDmguamVkengwZTY4d2ttOAByITExOGRyQmRMQTN4czNKcWtMRkJPT0JDa1d6d1VuTzhabQ==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2025-06-08T09:51:00Z</dcterms:created>
  <dc:creator>Админ</dc:creator>
</cp:coreProperties>
</file>