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3CB" w:rsidRPr="000963CB" w:rsidRDefault="000963CB" w:rsidP="000963CB">
      <w:pPr>
        <w:widowControl w:val="0"/>
        <w:spacing w:after="0" w:line="240" w:lineRule="auto"/>
        <w:jc w:val="center"/>
        <w:rPr>
          <w:rFonts w:ascii="Times New Roman" w:eastAsia="Microsoft Sans Serif" w:hAnsi="Times New Roman" w:cs="Times New Roman"/>
          <w:b/>
          <w:bCs/>
          <w:i/>
          <w:iCs/>
          <w:color w:val="984806"/>
          <w:sz w:val="24"/>
          <w:szCs w:val="24"/>
          <w:lang w:val="uk-UA" w:eastAsia="uk-UA" w:bidi="uk-UA"/>
        </w:rPr>
      </w:pPr>
      <w:r w:rsidRPr="000963CB">
        <w:rPr>
          <w:rFonts w:ascii="Times New Roman" w:eastAsia="Microsoft Sans Serif" w:hAnsi="Times New Roman" w:cs="Times New Roman"/>
          <w:b/>
          <w:bCs/>
          <w:i/>
          <w:iCs/>
          <w:color w:val="984806"/>
          <w:sz w:val="24"/>
          <w:szCs w:val="24"/>
          <w:lang w:val="uk-UA" w:eastAsia="uk-UA" w:bidi="uk-UA"/>
        </w:rPr>
        <w:t>ЗАКЛАД ДОШКІЛЬНОЇ ОСВІТИ (ЯСЛА-САДОК) №1 «ДЗВІНОЧОК»</w:t>
      </w:r>
    </w:p>
    <w:p w:rsidR="000963CB" w:rsidRPr="000963CB" w:rsidRDefault="000963CB" w:rsidP="000963CB">
      <w:pPr>
        <w:widowControl w:val="0"/>
        <w:spacing w:after="0" w:line="240" w:lineRule="auto"/>
        <w:jc w:val="center"/>
        <w:rPr>
          <w:rFonts w:ascii="Times New Roman" w:eastAsia="Microsoft Sans Serif" w:hAnsi="Times New Roman" w:cs="Times New Roman"/>
          <w:b/>
          <w:bCs/>
          <w:i/>
          <w:iCs/>
          <w:color w:val="984806"/>
          <w:sz w:val="24"/>
          <w:szCs w:val="24"/>
          <w:lang w:val="uk-UA" w:eastAsia="uk-UA" w:bidi="uk-UA"/>
        </w:rPr>
      </w:pPr>
      <w:r w:rsidRPr="000963CB">
        <w:rPr>
          <w:rFonts w:ascii="Times New Roman" w:eastAsia="Microsoft Sans Serif" w:hAnsi="Times New Roman" w:cs="Times New Roman"/>
          <w:b/>
          <w:bCs/>
          <w:i/>
          <w:iCs/>
          <w:color w:val="984806"/>
          <w:sz w:val="24"/>
          <w:szCs w:val="24"/>
          <w:lang w:val="uk-UA" w:eastAsia="uk-UA" w:bidi="uk-UA"/>
        </w:rPr>
        <w:t>САРНЕНСЬКОЇ МІСЬКОЇ РАДИ</w:t>
      </w:r>
    </w:p>
    <w:p w:rsidR="000963CB" w:rsidRPr="000963CB" w:rsidRDefault="000963CB" w:rsidP="000963CB">
      <w:pPr>
        <w:widowControl w:val="0"/>
        <w:spacing w:after="0" w:line="240" w:lineRule="auto"/>
        <w:jc w:val="center"/>
        <w:rPr>
          <w:rFonts w:ascii="Times New Roman" w:eastAsia="Microsoft Sans Serif" w:hAnsi="Times New Roman" w:cs="Times New Roman"/>
          <w:b/>
          <w:bCs/>
          <w:i/>
          <w:iCs/>
          <w:color w:val="FFC000"/>
          <w:sz w:val="24"/>
          <w:szCs w:val="24"/>
          <w:lang w:val="uk-UA" w:eastAsia="uk-UA" w:bidi="uk-UA"/>
        </w:rPr>
      </w:pPr>
    </w:p>
    <w:p w:rsidR="000963CB" w:rsidRPr="000963CB" w:rsidRDefault="000963CB" w:rsidP="000963CB">
      <w:pPr>
        <w:shd w:val="clear" w:color="auto" w:fill="FFFFFF"/>
        <w:spacing w:after="0" w:line="240" w:lineRule="auto"/>
        <w:ind w:left="-851" w:right="-568"/>
        <w:jc w:val="center"/>
        <w:rPr>
          <w:rFonts w:ascii="Times New Roman" w:eastAsia="Times New Roman" w:hAnsi="Times New Roman" w:cs="Times New Roman"/>
          <w:spacing w:val="-8"/>
          <w:sz w:val="28"/>
          <w:szCs w:val="28"/>
          <w:lang w:val="uk-UA" w:eastAsia="ru-RU"/>
        </w:rPr>
      </w:pPr>
    </w:p>
    <w:p w:rsidR="000963CB" w:rsidRPr="000963CB" w:rsidRDefault="000963CB" w:rsidP="000963CB">
      <w:pPr>
        <w:widowControl w:val="0"/>
        <w:suppressAutoHyphens/>
        <w:spacing w:after="0" w:line="240" w:lineRule="auto"/>
        <w:ind w:right="567"/>
        <w:jc w:val="center"/>
        <w:rPr>
          <w:rFonts w:ascii="Times New Roman" w:eastAsia="Lucida Sans Unicode" w:hAnsi="Times New Roman" w:cs="Mangal"/>
          <w:b/>
          <w:bCs/>
          <w:kern w:val="2"/>
          <w:sz w:val="28"/>
          <w:szCs w:val="28"/>
          <w:lang w:val="uk-UA" w:eastAsia="hi-IN" w:bidi="hi-IN"/>
        </w:rPr>
      </w:pPr>
    </w:p>
    <w:p w:rsidR="000963CB" w:rsidRPr="000963CB" w:rsidRDefault="000963CB" w:rsidP="000963CB">
      <w:pPr>
        <w:widowControl w:val="0"/>
        <w:suppressAutoHyphens/>
        <w:spacing w:after="0" w:line="240" w:lineRule="auto"/>
        <w:ind w:right="567"/>
        <w:jc w:val="center"/>
        <w:rPr>
          <w:rFonts w:ascii="Times New Roman" w:eastAsia="Lucida Sans Unicode" w:hAnsi="Times New Roman" w:cs="Mangal"/>
          <w:b/>
          <w:bCs/>
          <w:kern w:val="2"/>
          <w:sz w:val="28"/>
          <w:szCs w:val="28"/>
          <w:lang w:val="uk-UA" w:eastAsia="hi-IN" w:bidi="hi-IN"/>
        </w:rPr>
      </w:pPr>
    </w:p>
    <w:p w:rsidR="000963CB" w:rsidRPr="000963CB" w:rsidRDefault="000963CB" w:rsidP="000963CB">
      <w:pPr>
        <w:widowControl w:val="0"/>
        <w:suppressAutoHyphens/>
        <w:spacing w:after="0" w:line="240" w:lineRule="auto"/>
        <w:ind w:right="567"/>
        <w:jc w:val="center"/>
        <w:rPr>
          <w:rFonts w:ascii="Times New Roman" w:eastAsia="Lucida Sans Unicode" w:hAnsi="Times New Roman" w:cs="Mangal"/>
          <w:b/>
          <w:bCs/>
          <w:kern w:val="2"/>
          <w:sz w:val="28"/>
          <w:szCs w:val="28"/>
          <w:lang w:val="uk-UA" w:eastAsia="hi-IN" w:bidi="hi-IN"/>
        </w:rPr>
      </w:pPr>
    </w:p>
    <w:p w:rsidR="000963CB" w:rsidRPr="000963CB" w:rsidRDefault="000963CB" w:rsidP="000963CB">
      <w:pPr>
        <w:widowControl w:val="0"/>
        <w:suppressAutoHyphens/>
        <w:spacing w:after="0" w:line="240" w:lineRule="auto"/>
        <w:ind w:right="567"/>
        <w:jc w:val="center"/>
        <w:rPr>
          <w:rFonts w:ascii="Times New Roman" w:eastAsia="Lucida Sans Unicode" w:hAnsi="Times New Roman" w:cs="Mangal"/>
          <w:b/>
          <w:bCs/>
          <w:kern w:val="2"/>
          <w:sz w:val="28"/>
          <w:szCs w:val="28"/>
          <w:lang w:val="uk-UA" w:eastAsia="hi-IN" w:bidi="hi-IN"/>
        </w:rPr>
      </w:pPr>
    </w:p>
    <w:p w:rsidR="000963CB" w:rsidRPr="000963CB" w:rsidRDefault="000963CB" w:rsidP="000963CB">
      <w:pPr>
        <w:widowControl w:val="0"/>
        <w:suppressAutoHyphens/>
        <w:spacing w:after="0" w:line="240" w:lineRule="auto"/>
        <w:ind w:right="567"/>
        <w:jc w:val="center"/>
        <w:rPr>
          <w:rFonts w:ascii="Times New Roman" w:eastAsia="Lucida Sans Unicode" w:hAnsi="Times New Roman" w:cs="Mangal"/>
          <w:b/>
          <w:bCs/>
          <w:kern w:val="2"/>
          <w:sz w:val="28"/>
          <w:szCs w:val="28"/>
          <w:lang w:val="uk-UA" w:eastAsia="hi-IN" w:bidi="hi-IN"/>
        </w:rPr>
      </w:pPr>
    </w:p>
    <w:p w:rsidR="000963CB" w:rsidRPr="000963CB" w:rsidRDefault="000963CB" w:rsidP="000963CB">
      <w:pPr>
        <w:widowControl w:val="0"/>
        <w:suppressAutoHyphens/>
        <w:spacing w:after="0" w:line="240" w:lineRule="auto"/>
        <w:ind w:right="567"/>
        <w:jc w:val="center"/>
        <w:rPr>
          <w:rFonts w:ascii="Times New Roman" w:eastAsia="Lucida Sans Unicode" w:hAnsi="Times New Roman" w:cs="Mangal"/>
          <w:b/>
          <w:bCs/>
          <w:kern w:val="2"/>
          <w:sz w:val="28"/>
          <w:szCs w:val="28"/>
          <w:lang w:val="uk-UA" w:eastAsia="hi-IN" w:bidi="hi-IN"/>
        </w:rPr>
      </w:pPr>
    </w:p>
    <w:p w:rsidR="000963CB" w:rsidRPr="000963CB" w:rsidRDefault="000963CB" w:rsidP="000963CB">
      <w:pPr>
        <w:widowControl w:val="0"/>
        <w:suppressAutoHyphens/>
        <w:spacing w:after="0" w:line="240" w:lineRule="auto"/>
        <w:ind w:right="567"/>
        <w:jc w:val="center"/>
        <w:rPr>
          <w:rFonts w:ascii="Times New Roman" w:eastAsia="Lucida Sans Unicode" w:hAnsi="Times New Roman" w:cs="Mangal"/>
          <w:b/>
          <w:bCs/>
          <w:kern w:val="2"/>
          <w:sz w:val="28"/>
          <w:szCs w:val="28"/>
          <w:lang w:val="uk-UA" w:eastAsia="hi-IN" w:bidi="hi-IN"/>
        </w:rPr>
      </w:pPr>
    </w:p>
    <w:p w:rsidR="000963CB" w:rsidRPr="000963CB" w:rsidRDefault="000963CB" w:rsidP="000963CB">
      <w:pPr>
        <w:widowControl w:val="0"/>
        <w:suppressAutoHyphens/>
        <w:spacing w:after="0" w:line="240" w:lineRule="auto"/>
        <w:ind w:right="567"/>
        <w:jc w:val="center"/>
        <w:rPr>
          <w:rFonts w:ascii="Times New Roman" w:eastAsia="Lucida Sans Unicode" w:hAnsi="Times New Roman" w:cs="Mangal"/>
          <w:b/>
          <w:bCs/>
          <w:kern w:val="2"/>
          <w:sz w:val="28"/>
          <w:szCs w:val="28"/>
          <w:lang w:val="uk-UA" w:eastAsia="hi-IN" w:bidi="hi-IN"/>
        </w:rPr>
      </w:pPr>
    </w:p>
    <w:p w:rsidR="000963CB" w:rsidRPr="000963CB" w:rsidRDefault="000963CB" w:rsidP="000963CB">
      <w:pPr>
        <w:widowControl w:val="0"/>
        <w:suppressAutoHyphens/>
        <w:spacing w:after="0" w:line="240" w:lineRule="auto"/>
        <w:ind w:right="567"/>
        <w:jc w:val="center"/>
        <w:rPr>
          <w:rFonts w:ascii="Times New Roman" w:eastAsia="Lucida Sans Unicode" w:hAnsi="Times New Roman" w:cs="Mangal"/>
          <w:b/>
          <w:bCs/>
          <w:kern w:val="2"/>
          <w:sz w:val="28"/>
          <w:szCs w:val="28"/>
          <w:lang w:val="uk-UA" w:eastAsia="hi-IN" w:bidi="hi-IN"/>
        </w:rPr>
      </w:pPr>
    </w:p>
    <w:p w:rsidR="000963CB" w:rsidRPr="000963CB" w:rsidRDefault="000963CB" w:rsidP="000963CB">
      <w:pPr>
        <w:widowControl w:val="0"/>
        <w:suppressAutoHyphens/>
        <w:spacing w:after="0" w:line="240" w:lineRule="auto"/>
        <w:ind w:right="567"/>
        <w:jc w:val="center"/>
        <w:rPr>
          <w:rFonts w:ascii="Times New Roman" w:eastAsia="Lucida Sans Unicode" w:hAnsi="Times New Roman" w:cs="Mangal"/>
          <w:b/>
          <w:bCs/>
          <w:kern w:val="2"/>
          <w:sz w:val="48"/>
          <w:szCs w:val="48"/>
          <w:lang w:eastAsia="hi-IN" w:bidi="hi-IN"/>
        </w:rPr>
      </w:pPr>
    </w:p>
    <w:p w:rsidR="000963CB" w:rsidRDefault="000963CB" w:rsidP="000963CB">
      <w:pPr>
        <w:widowControl w:val="0"/>
        <w:tabs>
          <w:tab w:val="left" w:pos="2610"/>
        </w:tabs>
        <w:suppressAutoHyphens/>
        <w:spacing w:after="0" w:line="240" w:lineRule="auto"/>
        <w:ind w:right="567"/>
        <w:jc w:val="center"/>
        <w:rPr>
          <w:rFonts w:ascii="Times New Roman" w:eastAsia="Lucida Sans Unicode" w:hAnsi="Times New Roman" w:cs="Arial"/>
          <w:b/>
          <w:bCs/>
          <w:i/>
          <w:kern w:val="2"/>
          <w:sz w:val="28"/>
          <w:szCs w:val="28"/>
          <w:lang w:val="uk-UA" w:eastAsia="hi-IN" w:bidi="he-IL"/>
        </w:rPr>
      </w:pPr>
    </w:p>
    <w:p w:rsidR="000963CB" w:rsidRPr="000963CB" w:rsidRDefault="000963CB" w:rsidP="000963CB">
      <w:pPr>
        <w:widowControl w:val="0"/>
        <w:tabs>
          <w:tab w:val="left" w:pos="2610"/>
        </w:tabs>
        <w:suppressAutoHyphens/>
        <w:spacing w:after="0" w:line="240" w:lineRule="auto"/>
        <w:ind w:right="567"/>
        <w:jc w:val="center"/>
        <w:rPr>
          <w:rFonts w:ascii="Times New Roman" w:eastAsia="Lucida Sans Unicode" w:hAnsi="Times New Roman" w:cs="Arial"/>
          <w:b/>
          <w:bCs/>
          <w:i/>
          <w:kern w:val="2"/>
          <w:sz w:val="28"/>
          <w:szCs w:val="28"/>
          <w:lang w:val="uk-UA" w:eastAsia="hi-IN" w:bidi="he-IL"/>
        </w:rPr>
      </w:pPr>
      <w:bookmarkStart w:id="0" w:name="_GoBack"/>
      <w:bookmarkEnd w:id="0"/>
      <w:r w:rsidRPr="000963CB">
        <w:rPr>
          <w:rFonts w:ascii="Times New Roman" w:eastAsia="Lucida Sans Unicode" w:hAnsi="Times New Roman" w:cs="Arial"/>
          <w:b/>
          <w:bCs/>
          <w:i/>
          <w:kern w:val="2"/>
          <w:sz w:val="28"/>
          <w:szCs w:val="28"/>
          <w:lang w:val="uk-UA" w:eastAsia="hi-IN" w:bidi="he-IL"/>
        </w:rPr>
        <w:t>КОНСУЛЬТАЦІЯ ДЛЯ</w:t>
      </w:r>
      <w:r w:rsidRPr="000963CB">
        <w:rPr>
          <w:rFonts w:ascii="Times New Roman" w:eastAsia="Lucida Sans Unicode" w:hAnsi="Times New Roman" w:cs="Arial"/>
          <w:b/>
          <w:bCs/>
          <w:i/>
          <w:kern w:val="2"/>
          <w:sz w:val="28"/>
          <w:szCs w:val="28"/>
          <w:lang w:eastAsia="hi-IN" w:bidi="he-IL"/>
        </w:rPr>
        <w:t xml:space="preserve"> ПЕДАГОГІВ</w:t>
      </w:r>
    </w:p>
    <w:p w:rsidR="000963CB" w:rsidRPr="000963CB" w:rsidRDefault="000963CB" w:rsidP="000963CB">
      <w:pPr>
        <w:widowControl w:val="0"/>
        <w:tabs>
          <w:tab w:val="left" w:pos="2610"/>
        </w:tabs>
        <w:suppressAutoHyphens/>
        <w:spacing w:after="0" w:line="240" w:lineRule="auto"/>
        <w:ind w:right="567"/>
        <w:jc w:val="center"/>
        <w:rPr>
          <w:rFonts w:ascii="Times New Roman" w:eastAsia="Lucida Sans Unicode" w:hAnsi="Times New Roman" w:cs="Mangal"/>
          <w:b/>
          <w:bCs/>
          <w:i/>
          <w:kern w:val="2"/>
          <w:sz w:val="28"/>
          <w:szCs w:val="28"/>
          <w:lang w:eastAsia="hi-IN" w:bidi="hi-IN"/>
        </w:rPr>
      </w:pPr>
      <w:r w:rsidRPr="000963CB">
        <w:rPr>
          <w:rFonts w:ascii="Times New Roman" w:eastAsia="Lucida Sans Unicode" w:hAnsi="Times New Roman" w:cs="Mangal"/>
          <w:b/>
          <w:bCs/>
          <w:i/>
          <w:kern w:val="2"/>
          <w:sz w:val="28"/>
          <w:szCs w:val="28"/>
          <w:lang w:eastAsia="hi-IN" w:bidi="hi-IN"/>
        </w:rPr>
        <w:t>НА ТЕМУ</w:t>
      </w:r>
    </w:p>
    <w:p w:rsidR="000963CB" w:rsidRPr="000963CB" w:rsidRDefault="000963CB" w:rsidP="000963CB">
      <w:pPr>
        <w:widowControl w:val="0"/>
        <w:tabs>
          <w:tab w:val="left" w:pos="2610"/>
        </w:tabs>
        <w:suppressAutoHyphens/>
        <w:spacing w:after="0" w:line="240" w:lineRule="auto"/>
        <w:ind w:right="567"/>
        <w:jc w:val="center"/>
        <w:rPr>
          <w:rFonts w:ascii="Times New Roman" w:eastAsia="Lucida Sans Unicode" w:hAnsi="Times New Roman" w:cs="Arial"/>
          <w:b/>
          <w:bCs/>
          <w:i/>
          <w:color w:val="984806"/>
          <w:kern w:val="2"/>
          <w:sz w:val="52"/>
          <w:szCs w:val="52"/>
          <w:lang w:val="uk-UA" w:eastAsia="hi-IN" w:bidi="he-IL"/>
        </w:rPr>
      </w:pPr>
      <w:r w:rsidRPr="000963CB">
        <w:rPr>
          <w:rFonts w:ascii="Times New Roman" w:eastAsia="Lucida Sans Unicode" w:hAnsi="Times New Roman" w:cs="Mangal"/>
          <w:b/>
          <w:bCs/>
          <w:i/>
          <w:color w:val="984806"/>
          <w:kern w:val="2"/>
          <w:sz w:val="52"/>
          <w:szCs w:val="52"/>
          <w:lang w:eastAsia="hi-IN" w:bidi="hi-IN"/>
        </w:rPr>
        <w:t>«</w:t>
      </w:r>
      <w:r w:rsidRPr="000963CB">
        <w:rPr>
          <w:rFonts w:ascii="Times New Roman" w:eastAsia="Lucida Sans Unicode" w:hAnsi="Times New Roman" w:cs="Mangal"/>
          <w:b/>
          <w:bCs/>
          <w:i/>
          <w:color w:val="984806"/>
          <w:kern w:val="2"/>
          <w:sz w:val="52"/>
          <w:szCs w:val="52"/>
          <w:lang w:val="uk-UA" w:eastAsia="hi-IN" w:bidi="hi-IN"/>
        </w:rPr>
        <w:t>Чарівне свято очима дитини: як підготувати його правильно</w:t>
      </w:r>
      <w:r w:rsidRPr="000963CB">
        <w:rPr>
          <w:rFonts w:ascii="Times New Roman" w:eastAsia="Lucida Sans Unicode" w:hAnsi="Times New Roman" w:cs="Mangal"/>
          <w:b/>
          <w:bCs/>
          <w:i/>
          <w:color w:val="984806"/>
          <w:kern w:val="2"/>
          <w:sz w:val="52"/>
          <w:szCs w:val="52"/>
          <w:lang w:eastAsia="hi-IN" w:bidi="hi-IN"/>
        </w:rPr>
        <w:t>»</w:t>
      </w:r>
    </w:p>
    <w:p w:rsidR="000963CB" w:rsidRPr="000963CB" w:rsidRDefault="000963CB" w:rsidP="000963CB">
      <w:pPr>
        <w:widowControl w:val="0"/>
        <w:tabs>
          <w:tab w:val="left" w:pos="2610"/>
        </w:tabs>
        <w:suppressAutoHyphens/>
        <w:spacing w:after="0" w:line="240" w:lineRule="auto"/>
        <w:ind w:right="567"/>
        <w:jc w:val="center"/>
        <w:rPr>
          <w:rFonts w:ascii="Times New Roman" w:eastAsia="Lucida Sans Unicode" w:hAnsi="Times New Roman" w:cs="Mangal"/>
          <w:b/>
          <w:bCs/>
          <w:i/>
          <w:color w:val="984806"/>
          <w:kern w:val="2"/>
          <w:sz w:val="40"/>
          <w:szCs w:val="40"/>
          <w:lang w:eastAsia="hi-IN" w:bidi="hi-IN"/>
        </w:rPr>
      </w:pPr>
    </w:p>
    <w:p w:rsidR="000963CB" w:rsidRPr="000963CB" w:rsidRDefault="000963CB" w:rsidP="000963CB">
      <w:pPr>
        <w:widowControl w:val="0"/>
        <w:suppressAutoHyphens/>
        <w:spacing w:after="0" w:line="240" w:lineRule="auto"/>
        <w:ind w:right="567"/>
        <w:jc w:val="center"/>
        <w:rPr>
          <w:rFonts w:ascii="Times New Roman" w:eastAsia="Lucida Sans Unicode" w:hAnsi="Times New Roman" w:cs="Mangal"/>
          <w:b/>
          <w:bCs/>
          <w:i/>
          <w:color w:val="984806"/>
          <w:kern w:val="2"/>
          <w:sz w:val="28"/>
          <w:szCs w:val="28"/>
          <w:lang w:eastAsia="hi-IN" w:bidi="hi-IN"/>
        </w:rPr>
      </w:pPr>
    </w:p>
    <w:p w:rsidR="000963CB" w:rsidRPr="000963CB" w:rsidRDefault="000963CB" w:rsidP="000963CB">
      <w:pPr>
        <w:widowControl w:val="0"/>
        <w:suppressAutoHyphens/>
        <w:spacing w:after="0" w:line="240" w:lineRule="auto"/>
        <w:ind w:right="567"/>
        <w:jc w:val="center"/>
        <w:rPr>
          <w:rFonts w:ascii="Times New Roman" w:eastAsia="Lucida Sans Unicode" w:hAnsi="Times New Roman" w:cs="Mangal"/>
          <w:b/>
          <w:bCs/>
          <w:kern w:val="2"/>
          <w:sz w:val="28"/>
          <w:szCs w:val="28"/>
          <w:lang w:eastAsia="hi-IN" w:bidi="hi-IN"/>
        </w:rPr>
      </w:pPr>
    </w:p>
    <w:p w:rsidR="000963CB" w:rsidRPr="000963CB" w:rsidRDefault="000963CB" w:rsidP="000963CB">
      <w:pPr>
        <w:widowControl w:val="0"/>
        <w:suppressAutoHyphens/>
        <w:spacing w:after="0" w:line="240" w:lineRule="auto"/>
        <w:ind w:right="567"/>
        <w:jc w:val="center"/>
        <w:rPr>
          <w:rFonts w:ascii="Times New Roman" w:eastAsia="Lucida Sans Unicode" w:hAnsi="Times New Roman" w:cs="Mangal"/>
          <w:b/>
          <w:bCs/>
          <w:kern w:val="2"/>
          <w:sz w:val="28"/>
          <w:szCs w:val="28"/>
          <w:lang w:eastAsia="hi-IN" w:bidi="hi-IN"/>
        </w:rPr>
      </w:pPr>
    </w:p>
    <w:p w:rsidR="000963CB" w:rsidRPr="000963CB" w:rsidRDefault="000963CB" w:rsidP="000963CB">
      <w:pPr>
        <w:widowControl w:val="0"/>
        <w:suppressAutoHyphens/>
        <w:spacing w:after="0" w:line="240" w:lineRule="auto"/>
        <w:ind w:right="567"/>
        <w:jc w:val="center"/>
        <w:rPr>
          <w:rFonts w:ascii="Times New Roman" w:eastAsia="Lucida Sans Unicode" w:hAnsi="Times New Roman" w:cs="Mangal"/>
          <w:b/>
          <w:bCs/>
          <w:kern w:val="2"/>
          <w:sz w:val="28"/>
          <w:szCs w:val="28"/>
          <w:lang w:eastAsia="hi-IN" w:bidi="hi-IN"/>
        </w:rPr>
      </w:pPr>
    </w:p>
    <w:p w:rsidR="000963CB" w:rsidRPr="000963CB" w:rsidRDefault="000963CB" w:rsidP="000963CB">
      <w:pPr>
        <w:widowControl w:val="0"/>
        <w:suppressAutoHyphens/>
        <w:spacing w:after="0" w:line="240" w:lineRule="auto"/>
        <w:ind w:right="567"/>
        <w:jc w:val="center"/>
        <w:rPr>
          <w:rFonts w:ascii="Times New Roman" w:eastAsia="Lucida Sans Unicode" w:hAnsi="Times New Roman" w:cs="Mangal"/>
          <w:b/>
          <w:bCs/>
          <w:kern w:val="2"/>
          <w:sz w:val="28"/>
          <w:szCs w:val="28"/>
          <w:lang w:eastAsia="hi-IN" w:bidi="hi-IN"/>
        </w:rPr>
      </w:pPr>
    </w:p>
    <w:p w:rsidR="000963CB" w:rsidRPr="000963CB" w:rsidRDefault="000963CB" w:rsidP="000963CB">
      <w:pPr>
        <w:widowControl w:val="0"/>
        <w:suppressAutoHyphens/>
        <w:spacing w:after="0" w:line="240" w:lineRule="auto"/>
        <w:ind w:right="567"/>
        <w:jc w:val="center"/>
        <w:rPr>
          <w:rFonts w:ascii="Times New Roman" w:eastAsia="Lucida Sans Unicode" w:hAnsi="Times New Roman" w:cs="Mangal"/>
          <w:b/>
          <w:bCs/>
          <w:kern w:val="2"/>
          <w:sz w:val="28"/>
          <w:szCs w:val="28"/>
          <w:lang w:eastAsia="hi-IN" w:bidi="hi-IN"/>
        </w:rPr>
      </w:pPr>
    </w:p>
    <w:p w:rsidR="000963CB" w:rsidRPr="000963CB" w:rsidRDefault="000963CB" w:rsidP="000963CB">
      <w:pPr>
        <w:widowControl w:val="0"/>
        <w:tabs>
          <w:tab w:val="left" w:pos="7050"/>
        </w:tabs>
        <w:suppressAutoHyphens/>
        <w:spacing w:after="0" w:line="240" w:lineRule="auto"/>
        <w:ind w:right="567"/>
        <w:jc w:val="center"/>
        <w:rPr>
          <w:rFonts w:ascii="Times New Roman" w:eastAsia="Lucida Sans Unicode" w:hAnsi="Times New Roman" w:cs="Mangal"/>
          <w:b/>
          <w:bCs/>
          <w:kern w:val="2"/>
          <w:sz w:val="28"/>
          <w:szCs w:val="28"/>
          <w:lang w:eastAsia="hi-IN" w:bidi="hi-IN"/>
        </w:rPr>
      </w:pPr>
    </w:p>
    <w:p w:rsidR="000963CB" w:rsidRPr="000963CB" w:rsidRDefault="000963CB" w:rsidP="000963CB">
      <w:pPr>
        <w:widowControl w:val="0"/>
        <w:suppressAutoHyphens/>
        <w:spacing w:after="0" w:line="240" w:lineRule="auto"/>
        <w:ind w:right="567"/>
        <w:rPr>
          <w:rFonts w:ascii="Times New Roman" w:eastAsia="Lucida Sans Unicode" w:hAnsi="Times New Roman" w:cs="Mangal"/>
          <w:b/>
          <w:bCs/>
          <w:kern w:val="2"/>
          <w:sz w:val="28"/>
          <w:szCs w:val="28"/>
          <w:lang w:eastAsia="hi-IN" w:bidi="hi-IN"/>
        </w:rPr>
      </w:pPr>
    </w:p>
    <w:p w:rsidR="000963CB" w:rsidRPr="000963CB" w:rsidRDefault="000963CB" w:rsidP="000963CB">
      <w:pPr>
        <w:widowControl w:val="0"/>
        <w:suppressAutoHyphens/>
        <w:spacing w:after="0" w:line="240" w:lineRule="auto"/>
        <w:ind w:right="567"/>
        <w:rPr>
          <w:rFonts w:ascii="Times New Roman" w:eastAsia="Lucida Sans Unicode" w:hAnsi="Times New Roman" w:cs="Mangal"/>
          <w:b/>
          <w:bCs/>
          <w:kern w:val="2"/>
          <w:sz w:val="28"/>
          <w:szCs w:val="28"/>
          <w:lang w:eastAsia="hi-IN" w:bidi="hi-IN"/>
        </w:rPr>
      </w:pPr>
    </w:p>
    <w:p w:rsidR="000963CB" w:rsidRPr="000963CB" w:rsidRDefault="000963CB" w:rsidP="000963CB">
      <w:pPr>
        <w:spacing w:after="0" w:line="240" w:lineRule="auto"/>
        <w:ind w:left="3540" w:firstLine="708"/>
        <w:jc w:val="right"/>
        <w:rPr>
          <w:rFonts w:ascii="Times New Roman" w:eastAsia="Times New Roman" w:hAnsi="Times New Roman" w:cs="Times New Roman"/>
          <w:b/>
          <w:bCs/>
          <w:sz w:val="28"/>
          <w:szCs w:val="28"/>
          <w:lang w:eastAsia="ru-RU"/>
        </w:rPr>
      </w:pPr>
      <w:r w:rsidRPr="000963CB">
        <w:rPr>
          <w:rFonts w:ascii="Times New Roman" w:eastAsia="Times New Roman" w:hAnsi="Times New Roman" w:cs="Times New Roman"/>
          <w:b/>
          <w:bCs/>
          <w:sz w:val="28"/>
          <w:szCs w:val="28"/>
          <w:lang w:eastAsia="ru-RU"/>
        </w:rPr>
        <w:tab/>
      </w:r>
      <w:r w:rsidRPr="000963CB">
        <w:rPr>
          <w:rFonts w:ascii="Times New Roman" w:eastAsia="Times New Roman" w:hAnsi="Times New Roman" w:cs="Times New Roman"/>
          <w:b/>
          <w:bCs/>
          <w:sz w:val="28"/>
          <w:szCs w:val="28"/>
          <w:lang w:eastAsia="ru-RU"/>
        </w:rPr>
        <w:tab/>
      </w:r>
    </w:p>
    <w:p w:rsidR="000963CB" w:rsidRPr="000963CB" w:rsidRDefault="000963CB" w:rsidP="000963CB">
      <w:pPr>
        <w:spacing w:after="0" w:line="240" w:lineRule="auto"/>
        <w:ind w:left="3540" w:firstLine="708"/>
        <w:jc w:val="center"/>
        <w:rPr>
          <w:rFonts w:ascii="Times New Roman" w:eastAsia="Times New Roman" w:hAnsi="Times New Roman" w:cs="Times New Roman"/>
          <w:b/>
          <w:sz w:val="24"/>
          <w:szCs w:val="24"/>
          <w:lang w:val="uk-UA" w:eastAsia="ru-RU"/>
        </w:rPr>
      </w:pPr>
      <w:r w:rsidRPr="000963CB">
        <w:rPr>
          <w:rFonts w:ascii="Times New Roman" w:eastAsia="Times New Roman" w:hAnsi="Times New Roman" w:cs="Times New Roman"/>
          <w:b/>
          <w:sz w:val="24"/>
          <w:szCs w:val="24"/>
          <w:lang w:val="uk-UA" w:eastAsia="ru-RU"/>
        </w:rPr>
        <w:t xml:space="preserve">                                </w:t>
      </w:r>
    </w:p>
    <w:p w:rsidR="000963CB" w:rsidRPr="000963CB" w:rsidRDefault="000963CB" w:rsidP="000963CB">
      <w:pPr>
        <w:spacing w:after="0" w:line="240" w:lineRule="auto"/>
        <w:ind w:left="3540" w:firstLine="708"/>
        <w:jc w:val="center"/>
        <w:rPr>
          <w:rFonts w:ascii="Times New Roman" w:eastAsia="Times New Roman" w:hAnsi="Times New Roman" w:cs="Times New Roman"/>
          <w:b/>
          <w:sz w:val="24"/>
          <w:szCs w:val="24"/>
          <w:lang w:val="uk-UA" w:eastAsia="ru-RU"/>
        </w:rPr>
      </w:pPr>
    </w:p>
    <w:p w:rsidR="000963CB" w:rsidRPr="000963CB" w:rsidRDefault="000963CB" w:rsidP="000963CB">
      <w:pPr>
        <w:spacing w:after="0" w:line="240" w:lineRule="auto"/>
        <w:ind w:left="3540" w:firstLine="708"/>
        <w:jc w:val="center"/>
        <w:rPr>
          <w:rFonts w:ascii="Times New Roman" w:eastAsia="Times New Roman" w:hAnsi="Times New Roman" w:cs="Times New Roman"/>
          <w:b/>
          <w:sz w:val="24"/>
          <w:szCs w:val="24"/>
          <w:lang w:val="uk-UA" w:eastAsia="ru-RU"/>
        </w:rPr>
      </w:pPr>
    </w:p>
    <w:p w:rsidR="000963CB" w:rsidRPr="000963CB" w:rsidRDefault="000963CB" w:rsidP="000963CB">
      <w:pPr>
        <w:spacing w:after="0" w:line="240" w:lineRule="auto"/>
        <w:ind w:left="3540" w:firstLine="708"/>
        <w:jc w:val="center"/>
        <w:rPr>
          <w:rFonts w:ascii="Times New Roman" w:eastAsia="Times New Roman" w:hAnsi="Times New Roman" w:cs="Times New Roman"/>
          <w:b/>
          <w:sz w:val="24"/>
          <w:szCs w:val="24"/>
          <w:lang w:val="uk-UA" w:eastAsia="ru-RU"/>
        </w:rPr>
      </w:pPr>
    </w:p>
    <w:p w:rsidR="000963CB" w:rsidRPr="000963CB" w:rsidRDefault="000963CB" w:rsidP="000963CB">
      <w:pPr>
        <w:spacing w:after="0" w:line="240" w:lineRule="auto"/>
        <w:ind w:left="3538" w:firstLine="709"/>
        <w:jc w:val="center"/>
        <w:rPr>
          <w:rFonts w:ascii="Times New Roman" w:eastAsia="Times New Roman" w:hAnsi="Times New Roman" w:cs="Times New Roman"/>
          <w:b/>
          <w:sz w:val="24"/>
          <w:szCs w:val="24"/>
          <w:lang w:val="uk-UA" w:eastAsia="ru-RU"/>
        </w:rPr>
      </w:pPr>
      <w:r w:rsidRPr="000963CB">
        <w:rPr>
          <w:rFonts w:ascii="Times New Roman" w:eastAsia="Times New Roman" w:hAnsi="Times New Roman" w:cs="Times New Roman"/>
          <w:b/>
          <w:sz w:val="24"/>
          <w:szCs w:val="24"/>
          <w:lang w:val="uk-UA" w:eastAsia="ru-RU"/>
        </w:rPr>
        <w:t xml:space="preserve">                                     </w:t>
      </w:r>
    </w:p>
    <w:p w:rsidR="000963CB" w:rsidRPr="000963CB" w:rsidRDefault="000963CB" w:rsidP="000963CB">
      <w:pPr>
        <w:spacing w:after="0" w:line="240" w:lineRule="auto"/>
        <w:ind w:left="3538" w:firstLine="709"/>
        <w:jc w:val="center"/>
        <w:rPr>
          <w:rFonts w:ascii="Times New Roman" w:eastAsia="Times New Roman" w:hAnsi="Times New Roman" w:cs="Times New Roman"/>
          <w:b/>
          <w:sz w:val="24"/>
          <w:szCs w:val="24"/>
          <w:lang w:val="uk-UA" w:eastAsia="ru-RU"/>
        </w:rPr>
      </w:pPr>
    </w:p>
    <w:p w:rsidR="000963CB" w:rsidRPr="000963CB" w:rsidRDefault="000963CB" w:rsidP="000963CB">
      <w:pPr>
        <w:spacing w:after="0" w:line="240" w:lineRule="auto"/>
        <w:ind w:left="3538" w:firstLine="709"/>
        <w:jc w:val="center"/>
        <w:rPr>
          <w:rFonts w:ascii="Times New Roman" w:eastAsia="Times New Roman" w:hAnsi="Times New Roman" w:cs="Times New Roman"/>
          <w:b/>
          <w:sz w:val="24"/>
          <w:szCs w:val="24"/>
          <w:lang w:val="uk-UA" w:eastAsia="ru-RU"/>
        </w:rPr>
      </w:pPr>
    </w:p>
    <w:p w:rsidR="000963CB" w:rsidRPr="000963CB" w:rsidRDefault="000963CB" w:rsidP="000963CB">
      <w:pPr>
        <w:spacing w:after="0" w:line="240" w:lineRule="auto"/>
        <w:ind w:left="3538" w:firstLine="709"/>
        <w:jc w:val="center"/>
        <w:rPr>
          <w:rFonts w:ascii="Times New Roman" w:eastAsia="Times New Roman" w:hAnsi="Times New Roman" w:cs="Times New Roman"/>
          <w:b/>
          <w:sz w:val="24"/>
          <w:szCs w:val="24"/>
          <w:lang w:val="uk-UA" w:eastAsia="ru-RU"/>
        </w:rPr>
      </w:pPr>
    </w:p>
    <w:p w:rsidR="000963CB" w:rsidRPr="000963CB" w:rsidRDefault="000963CB" w:rsidP="000963CB">
      <w:pPr>
        <w:spacing w:after="0" w:line="240" w:lineRule="auto"/>
        <w:ind w:left="3538" w:firstLine="709"/>
        <w:jc w:val="center"/>
        <w:rPr>
          <w:rFonts w:ascii="Times New Roman" w:eastAsia="Times New Roman" w:hAnsi="Times New Roman" w:cs="Times New Roman"/>
          <w:b/>
          <w:sz w:val="24"/>
          <w:szCs w:val="24"/>
          <w:lang w:val="uk-UA" w:eastAsia="ru-RU"/>
        </w:rPr>
      </w:pPr>
    </w:p>
    <w:p w:rsidR="000963CB" w:rsidRDefault="000963CB" w:rsidP="000963CB">
      <w:pPr>
        <w:spacing w:after="0" w:line="240" w:lineRule="auto"/>
        <w:ind w:left="3538" w:firstLine="709"/>
        <w:jc w:val="right"/>
        <w:rPr>
          <w:rFonts w:ascii="Times New Roman" w:eastAsia="Times New Roman" w:hAnsi="Times New Roman" w:cs="Times New Roman"/>
          <w:b/>
          <w:sz w:val="24"/>
          <w:szCs w:val="24"/>
          <w:lang w:val="uk-UA" w:eastAsia="ru-RU"/>
        </w:rPr>
      </w:pPr>
    </w:p>
    <w:p w:rsidR="000963CB" w:rsidRDefault="000963CB" w:rsidP="000963CB">
      <w:pPr>
        <w:spacing w:after="0" w:line="240" w:lineRule="auto"/>
        <w:ind w:left="3538" w:firstLine="709"/>
        <w:jc w:val="right"/>
        <w:rPr>
          <w:rFonts w:ascii="Times New Roman" w:eastAsia="Times New Roman" w:hAnsi="Times New Roman" w:cs="Times New Roman"/>
          <w:b/>
          <w:sz w:val="24"/>
          <w:szCs w:val="24"/>
          <w:lang w:val="uk-UA" w:eastAsia="ru-RU"/>
        </w:rPr>
      </w:pPr>
    </w:p>
    <w:p w:rsidR="000963CB" w:rsidRPr="000963CB" w:rsidRDefault="000963CB" w:rsidP="000963CB">
      <w:pPr>
        <w:spacing w:after="0" w:line="240" w:lineRule="auto"/>
        <w:ind w:left="3538" w:firstLine="709"/>
        <w:jc w:val="right"/>
        <w:rPr>
          <w:rFonts w:ascii="Times New Roman" w:eastAsia="Times New Roman" w:hAnsi="Times New Roman" w:cs="Times New Roman"/>
          <w:b/>
          <w:sz w:val="24"/>
          <w:szCs w:val="24"/>
          <w:lang w:val="uk-UA" w:eastAsia="ru-RU"/>
        </w:rPr>
      </w:pPr>
      <w:r w:rsidRPr="000963CB">
        <w:rPr>
          <w:rFonts w:ascii="Times New Roman" w:eastAsia="Times New Roman" w:hAnsi="Times New Roman" w:cs="Times New Roman"/>
          <w:b/>
          <w:sz w:val="24"/>
          <w:szCs w:val="24"/>
          <w:lang w:val="uk-UA" w:eastAsia="ru-RU"/>
        </w:rPr>
        <w:t xml:space="preserve">Підготувала </w:t>
      </w:r>
    </w:p>
    <w:p w:rsidR="000963CB" w:rsidRPr="000963CB" w:rsidRDefault="000963CB" w:rsidP="000963CB">
      <w:pPr>
        <w:spacing w:after="0" w:line="240" w:lineRule="auto"/>
        <w:ind w:left="3538" w:firstLine="709"/>
        <w:jc w:val="right"/>
        <w:rPr>
          <w:rFonts w:ascii="Times New Roman" w:eastAsia="Times New Roman" w:hAnsi="Times New Roman" w:cs="Times New Roman"/>
          <w:b/>
          <w:sz w:val="24"/>
          <w:szCs w:val="24"/>
          <w:lang w:val="uk-UA" w:eastAsia="ru-RU"/>
        </w:rPr>
      </w:pPr>
      <w:r w:rsidRPr="000963CB">
        <w:rPr>
          <w:rFonts w:ascii="Times New Roman" w:eastAsia="Times New Roman" w:hAnsi="Times New Roman" w:cs="Times New Roman"/>
          <w:b/>
          <w:sz w:val="24"/>
          <w:szCs w:val="24"/>
          <w:lang w:val="uk-UA" w:eastAsia="ru-RU"/>
        </w:rPr>
        <w:t>Керівник музичний</w:t>
      </w:r>
    </w:p>
    <w:p w:rsidR="000963CB" w:rsidRPr="000963CB" w:rsidRDefault="000963CB" w:rsidP="000963CB">
      <w:pPr>
        <w:spacing w:after="0" w:line="240" w:lineRule="auto"/>
        <w:ind w:left="3538" w:firstLine="709"/>
        <w:jc w:val="right"/>
        <w:rPr>
          <w:rFonts w:ascii="Times New Roman" w:eastAsia="Times New Roman" w:hAnsi="Times New Roman" w:cs="Times New Roman"/>
          <w:b/>
          <w:sz w:val="24"/>
          <w:szCs w:val="24"/>
          <w:lang w:val="uk-UA" w:eastAsia="ru-RU"/>
        </w:rPr>
      </w:pPr>
      <w:r w:rsidRPr="000963CB">
        <w:rPr>
          <w:rFonts w:ascii="Times New Roman" w:eastAsia="Times New Roman" w:hAnsi="Times New Roman" w:cs="Times New Roman"/>
          <w:b/>
          <w:sz w:val="24"/>
          <w:szCs w:val="24"/>
          <w:lang w:val="uk-UA" w:eastAsia="ru-RU"/>
        </w:rPr>
        <w:t xml:space="preserve">Наталія Пупко </w:t>
      </w:r>
    </w:p>
    <w:p w:rsidR="0033433C" w:rsidRPr="0033433C" w:rsidRDefault="0033433C" w:rsidP="0033433C">
      <w:pPr>
        <w:keepNext/>
        <w:keepLines/>
        <w:spacing w:before="480" w:after="0"/>
        <w:outlineLvl w:val="0"/>
        <w:rPr>
          <w:rFonts w:ascii="Times New Roman" w:eastAsia="Times New Roman" w:hAnsi="Times New Roman" w:cs="Times New Roman"/>
          <w:b/>
          <w:bCs/>
          <w:color w:val="365F91"/>
          <w:sz w:val="28"/>
          <w:szCs w:val="28"/>
          <w:lang w:val="uk-UA"/>
        </w:rPr>
      </w:pPr>
      <w:r w:rsidRPr="0033433C">
        <w:rPr>
          <w:rFonts w:ascii="Times New Roman" w:eastAsia="Times New Roman" w:hAnsi="Times New Roman" w:cs="Times New Roman"/>
          <w:b/>
          <w:bCs/>
          <w:color w:val="365F91"/>
          <w:sz w:val="28"/>
          <w:szCs w:val="28"/>
          <w:lang w:val="uk-UA"/>
        </w:rPr>
        <w:lastRenderedPageBreak/>
        <w:t>«Видовище  повинне  бути,по-перше,дієвим,по-друге – дієвим  і  по-третє – дієвим  і видовищним, до того  ж  захоплюючим.»  Олександр  Довженко</w:t>
      </w:r>
    </w:p>
    <w:p w:rsidR="0033433C" w:rsidRPr="0033433C" w:rsidRDefault="0033433C" w:rsidP="0033433C">
      <w:pPr>
        <w:ind w:firstLine="567"/>
        <w:jc w:val="both"/>
        <w:rPr>
          <w:rFonts w:ascii="Times New Roman" w:eastAsia="Calibri" w:hAnsi="Times New Roman" w:cs="Times New Roman"/>
          <w:sz w:val="28"/>
          <w:szCs w:val="28"/>
          <w:lang w:val="uk-UA"/>
        </w:rPr>
      </w:pPr>
      <w:r w:rsidRPr="0033433C">
        <w:rPr>
          <w:rFonts w:ascii="Times New Roman" w:eastAsia="Calibri" w:hAnsi="Times New Roman" w:cs="Times New Roman"/>
          <w:sz w:val="28"/>
          <w:szCs w:val="28"/>
          <w:lang w:val="uk-UA"/>
        </w:rPr>
        <w:t>Дитяче свято – важливе  соціально – педагогічне  явище, яке  реалізується  в дитячому  садку. Воно  є  ефективним  середовищем для  усвідомлення дитиною  культурного  досвіду людства, його  моральних  і  культурних  цінностей,  для  формування  у  дитини різновидів  компетенції та  творчої  самореалізації  у  видах  діяльностей.</w:t>
      </w:r>
    </w:p>
    <w:p w:rsidR="0033433C" w:rsidRPr="0033433C" w:rsidRDefault="0033433C" w:rsidP="0033433C">
      <w:pPr>
        <w:ind w:firstLine="567"/>
        <w:jc w:val="both"/>
        <w:rPr>
          <w:rFonts w:ascii="Times New Roman" w:eastAsia="Calibri" w:hAnsi="Times New Roman" w:cs="Times New Roman"/>
          <w:sz w:val="28"/>
          <w:szCs w:val="28"/>
          <w:lang w:val="uk-UA"/>
        </w:rPr>
      </w:pPr>
      <w:r w:rsidRPr="0033433C">
        <w:rPr>
          <w:rFonts w:ascii="Times New Roman" w:eastAsia="Calibri" w:hAnsi="Times New Roman" w:cs="Times New Roman"/>
          <w:sz w:val="28"/>
          <w:szCs w:val="28"/>
          <w:lang w:val="uk-UA"/>
        </w:rPr>
        <w:t xml:space="preserve">Дитяче  свято є важливим  компонентом процесу  комплексного  всебічного  цілеспрямованого  розвитку  та виховання  дитини. Дитяче  свято є  саме  таким культурно-освітнім середовищем, що  якнайліпше  синтезує  надбання дитини у  наведених  параметрах, стимулює  розвиток психічного  комплексу ( уваги, пам’яті, мислення,уяви), активізує  мовлення  і  комунікативні  вдатності дитини, удосконалює  координацію її  рухів, координацію  у  просторі, підвищує  вправність  в  оперуванні  реквізитом  тощо.  </w:t>
      </w:r>
    </w:p>
    <w:p w:rsidR="0033433C" w:rsidRPr="0033433C" w:rsidRDefault="0033433C" w:rsidP="0033433C">
      <w:pPr>
        <w:ind w:firstLine="567"/>
        <w:jc w:val="both"/>
        <w:rPr>
          <w:rFonts w:ascii="Times New Roman" w:eastAsia="Calibri" w:hAnsi="Times New Roman" w:cs="Times New Roman"/>
          <w:sz w:val="28"/>
          <w:szCs w:val="28"/>
          <w:lang w:val="uk-UA"/>
        </w:rPr>
      </w:pPr>
      <w:r w:rsidRPr="0033433C">
        <w:rPr>
          <w:rFonts w:ascii="Times New Roman" w:eastAsia="Calibri" w:hAnsi="Times New Roman" w:cs="Times New Roman"/>
          <w:sz w:val="28"/>
          <w:szCs w:val="28"/>
          <w:lang w:val="uk-UA"/>
        </w:rPr>
        <w:t>Діти  живуть  в  очікуванні  свята. А  як  же  правильно  їх  готувати  до  дійства? Діти  повинні  відчути  причетність до  святкової  події, аби  свято по-справжньому їх захоплювало  і  цікавило.</w:t>
      </w:r>
    </w:p>
    <w:p w:rsidR="0033433C" w:rsidRPr="0033433C" w:rsidRDefault="0033433C" w:rsidP="0033433C">
      <w:pPr>
        <w:ind w:firstLine="567"/>
        <w:jc w:val="both"/>
        <w:rPr>
          <w:rFonts w:ascii="Times New Roman" w:eastAsia="Calibri" w:hAnsi="Times New Roman" w:cs="Times New Roman"/>
          <w:sz w:val="28"/>
          <w:szCs w:val="28"/>
          <w:lang w:val="uk-UA"/>
        </w:rPr>
      </w:pPr>
      <w:r w:rsidRPr="0033433C">
        <w:rPr>
          <w:rFonts w:ascii="Times New Roman" w:eastAsia="Calibri" w:hAnsi="Times New Roman" w:cs="Times New Roman"/>
          <w:sz w:val="28"/>
          <w:szCs w:val="28"/>
          <w:lang w:val="uk-UA"/>
        </w:rPr>
        <w:t>Варто  пам’ятати,що  дитяче  свято треба готувати  і проводити  для  дітей, а не для  дорослих; враховувати  дитячі вікові  та психологічні  особливості, індивідуальні  властивості,нахили,запити,  потреби.  Організація  сучасного  свята потребує синергетичного  підходу. Свято  має відповідати  психофізіологічним  особливостям, груповим  та індивідуальним  потребам,  бажанням  і очікуванням  дітей.</w:t>
      </w:r>
    </w:p>
    <w:p w:rsidR="0033433C" w:rsidRPr="0033433C" w:rsidRDefault="0033433C" w:rsidP="0033433C">
      <w:pPr>
        <w:ind w:firstLine="567"/>
        <w:jc w:val="both"/>
        <w:rPr>
          <w:rFonts w:ascii="Times New Roman" w:eastAsia="Calibri" w:hAnsi="Times New Roman" w:cs="Times New Roman"/>
          <w:sz w:val="28"/>
          <w:szCs w:val="28"/>
          <w:lang w:val="uk-UA"/>
        </w:rPr>
      </w:pPr>
      <w:r w:rsidRPr="0033433C">
        <w:rPr>
          <w:rFonts w:ascii="Times New Roman" w:eastAsia="Calibri" w:hAnsi="Times New Roman" w:cs="Times New Roman"/>
          <w:sz w:val="28"/>
          <w:szCs w:val="28"/>
          <w:lang w:val="uk-UA"/>
        </w:rPr>
        <w:t xml:space="preserve">Процес  підготовки  і проведення  дитячого  свята передбачає  чітку,взаємопов’язану  роботу  музичного  керівника, інших  педагогів,за  можливістю  батьків і,зрозуміло,дітей. Тоді  свято  пройде  успішно і залишить яскраві  спогади  у  всіх  його  учасників. Діяльність  дітей  на  святі  повинна  бути  свідомою. Дітям  треба  пояснити,що  таке  свято,для  чого  потрібно  розучувати  пісні,танки  і т.д. Тільки  за  цієї  умови  можна сформувати  у  дітей необхідні  мотиви  діяльності  і, відповідно, досягти  гарних  результатів. </w:t>
      </w:r>
    </w:p>
    <w:p w:rsidR="0033433C" w:rsidRPr="0033433C" w:rsidRDefault="0033433C" w:rsidP="0033433C">
      <w:pPr>
        <w:ind w:firstLine="567"/>
        <w:jc w:val="both"/>
        <w:rPr>
          <w:rFonts w:ascii="Times New Roman" w:eastAsia="Calibri" w:hAnsi="Times New Roman" w:cs="Times New Roman"/>
          <w:sz w:val="28"/>
          <w:szCs w:val="28"/>
          <w:lang w:val="uk-UA"/>
        </w:rPr>
      </w:pPr>
      <w:r w:rsidRPr="0033433C">
        <w:rPr>
          <w:rFonts w:ascii="Times New Roman" w:eastAsia="Calibri" w:hAnsi="Times New Roman" w:cs="Times New Roman"/>
          <w:sz w:val="28"/>
          <w:szCs w:val="28"/>
          <w:lang w:val="uk-UA"/>
        </w:rPr>
        <w:t>Готуючи  танцювальні  номери до святкового  ранку,доцільно використовувати  рухи,вже  розучені  з дітьми  на заняттях з фізкультури. Використання  добре  знайомих  рухів розширює  межі роботи  над  виразністю,збагачує  зміст  танку,надає  натхнення  дитині.</w:t>
      </w:r>
    </w:p>
    <w:p w:rsidR="0033433C" w:rsidRPr="0033433C" w:rsidRDefault="0033433C" w:rsidP="0033433C">
      <w:pPr>
        <w:ind w:firstLine="567"/>
        <w:jc w:val="both"/>
        <w:rPr>
          <w:rFonts w:ascii="Times New Roman" w:eastAsia="Calibri" w:hAnsi="Times New Roman" w:cs="Times New Roman"/>
          <w:sz w:val="28"/>
          <w:szCs w:val="28"/>
          <w:lang w:val="uk-UA"/>
        </w:rPr>
      </w:pPr>
      <w:r w:rsidRPr="0033433C">
        <w:rPr>
          <w:rFonts w:ascii="Times New Roman" w:eastAsia="Calibri" w:hAnsi="Times New Roman" w:cs="Times New Roman"/>
          <w:sz w:val="28"/>
          <w:szCs w:val="28"/>
          <w:lang w:val="uk-UA"/>
        </w:rPr>
        <w:lastRenderedPageBreak/>
        <w:t xml:space="preserve">Різноманіття  яскравих вражень іноді  може  викликати у  дітей  загальмованість. Тому підготовлену  і  прикрашену напередодні  святкову  залу  дітям  доцільно  показати  під  час генеральної  репетиції. Причому бажано  провести цю  репетицію  ще  й  у костюмах ( чи з елементами  костюмів). Так  можна буде  зрозуміти, чи  не ускладнюють  ці  костюми  рухи  дітей. </w:t>
      </w:r>
    </w:p>
    <w:p w:rsidR="0033433C" w:rsidRPr="0033433C" w:rsidRDefault="0033433C" w:rsidP="0033433C">
      <w:pPr>
        <w:ind w:firstLine="567"/>
        <w:jc w:val="both"/>
        <w:rPr>
          <w:rFonts w:ascii="Times New Roman" w:eastAsia="Calibri" w:hAnsi="Times New Roman" w:cs="Times New Roman"/>
          <w:sz w:val="28"/>
          <w:szCs w:val="28"/>
          <w:lang w:val="uk-UA"/>
        </w:rPr>
      </w:pPr>
      <w:r w:rsidRPr="0033433C">
        <w:rPr>
          <w:rFonts w:ascii="Times New Roman" w:eastAsia="Calibri" w:hAnsi="Times New Roman" w:cs="Times New Roman"/>
          <w:sz w:val="28"/>
          <w:szCs w:val="28"/>
          <w:lang w:val="uk-UA"/>
        </w:rPr>
        <w:t xml:space="preserve">Дорослим  належить  бути  стриманим до  нехарактерних  проявів  поведінки  дитини  у  святкові  хвилини. Не  потрібно псувати дитині свято  зауваженнями  чи сіпаннями. Часто  діти  від хвилювання  починають  погано поводитися  і надмірно збуджуватися. Замість  стусанів  і зауважень, ліпше  похвалити  дитину, сказати  їй ласкаві, заспокійливі  слова. </w:t>
      </w:r>
    </w:p>
    <w:p w:rsidR="0033433C" w:rsidRPr="0033433C" w:rsidRDefault="0033433C" w:rsidP="0033433C">
      <w:pPr>
        <w:ind w:firstLine="567"/>
        <w:jc w:val="both"/>
        <w:rPr>
          <w:rFonts w:ascii="Times New Roman" w:eastAsia="Calibri" w:hAnsi="Times New Roman" w:cs="Times New Roman"/>
          <w:sz w:val="28"/>
          <w:szCs w:val="28"/>
          <w:lang w:val="uk-UA"/>
        </w:rPr>
      </w:pPr>
      <w:r w:rsidRPr="0033433C">
        <w:rPr>
          <w:rFonts w:ascii="Times New Roman" w:eastAsia="Calibri" w:hAnsi="Times New Roman" w:cs="Times New Roman"/>
          <w:sz w:val="28"/>
          <w:szCs w:val="28"/>
          <w:lang w:val="uk-UA"/>
        </w:rPr>
        <w:t>Дитячі  психологи  рекомендують  дітям  дивитися на  синій  або блакитний  колір  перед  виступом  на публіку – це  заспокоює.  Також  і  ведучий  має  знати  кілька  простих  флеш – ігор для  угамування надмірної емоційності дітей – учасників  свята.</w:t>
      </w:r>
    </w:p>
    <w:p w:rsidR="0033433C" w:rsidRPr="0033433C" w:rsidRDefault="0033433C" w:rsidP="0033433C">
      <w:pPr>
        <w:ind w:firstLine="567"/>
        <w:jc w:val="both"/>
        <w:rPr>
          <w:rFonts w:ascii="Times New Roman" w:eastAsia="Calibri" w:hAnsi="Times New Roman" w:cs="Times New Roman"/>
          <w:sz w:val="28"/>
          <w:szCs w:val="28"/>
          <w:lang w:val="uk-UA"/>
        </w:rPr>
      </w:pPr>
      <w:r w:rsidRPr="0033433C">
        <w:rPr>
          <w:rFonts w:ascii="Times New Roman" w:eastAsia="Calibri" w:hAnsi="Times New Roman" w:cs="Times New Roman"/>
          <w:sz w:val="28"/>
          <w:szCs w:val="28"/>
          <w:lang w:val="uk-UA"/>
        </w:rPr>
        <w:t>Безпосередньо  перед  виходом  дітей  до  святкової  зали  потрібно  дати їм відповідні  соціально – психологічні  установки, налаштувати  їх  на  свято. Для  цього  діти  не повинні  довго  чекати  на  свій  вихід. Щоб  уникнути  цього варто  точно  розрахувати  час, коли  вести  дітей  на  свято, коли  роздати їм  необхідні  святкові  атрибути  тощо.</w:t>
      </w:r>
    </w:p>
    <w:p w:rsidR="0033433C" w:rsidRPr="0033433C" w:rsidRDefault="0033433C" w:rsidP="0033433C">
      <w:pPr>
        <w:ind w:firstLine="567"/>
        <w:jc w:val="both"/>
        <w:rPr>
          <w:rFonts w:ascii="Times New Roman" w:eastAsia="Calibri" w:hAnsi="Times New Roman" w:cs="Times New Roman"/>
          <w:sz w:val="28"/>
          <w:szCs w:val="28"/>
          <w:lang w:val="uk-UA"/>
        </w:rPr>
      </w:pPr>
      <w:r w:rsidRPr="0033433C">
        <w:rPr>
          <w:rFonts w:ascii="Times New Roman" w:eastAsia="Calibri" w:hAnsi="Times New Roman" w:cs="Times New Roman"/>
          <w:sz w:val="28"/>
          <w:szCs w:val="28"/>
          <w:lang w:val="uk-UA"/>
        </w:rPr>
        <w:t>В  епілозі  свята  його  організатори зазвичай  вказують загальну  подяку  всім  учасникам  і  публіці,зазначають  моральні  цінності, які  отримали  підтвердження  у  виставі,бажають  нових творчих  звершень.</w:t>
      </w:r>
    </w:p>
    <w:p w:rsidR="0033433C" w:rsidRPr="0033433C" w:rsidRDefault="0033433C" w:rsidP="0033433C">
      <w:pPr>
        <w:ind w:firstLine="567"/>
        <w:jc w:val="both"/>
        <w:rPr>
          <w:rFonts w:ascii="Times New Roman" w:eastAsia="Calibri" w:hAnsi="Times New Roman" w:cs="Times New Roman"/>
          <w:sz w:val="28"/>
          <w:szCs w:val="28"/>
          <w:lang w:val="uk-UA"/>
        </w:rPr>
      </w:pPr>
      <w:r w:rsidRPr="0033433C">
        <w:rPr>
          <w:rFonts w:ascii="Times New Roman" w:eastAsia="Calibri" w:hAnsi="Times New Roman" w:cs="Times New Roman"/>
          <w:sz w:val="28"/>
          <w:szCs w:val="28"/>
          <w:lang w:val="uk-UA"/>
        </w:rPr>
        <w:t>Після  проведення  свята важливо  закріпити  отримані дітьми  враження  і знання.  Для  цього  проводять з дітьми  групові  бесіди. При  нагоді  згадують, як  було  гарно  на  святі, мотивуючи тим  самим  дітей до  повторення  фрагментів  святкової  програми. Бажано,щоб  діти  розігрували  такі  фрагменти  самостійно.</w:t>
      </w:r>
    </w:p>
    <w:p w:rsidR="0033433C" w:rsidRPr="0033433C" w:rsidRDefault="0033433C" w:rsidP="0033433C">
      <w:pPr>
        <w:ind w:firstLine="567"/>
        <w:jc w:val="both"/>
        <w:rPr>
          <w:rFonts w:ascii="Times New Roman" w:eastAsia="Calibri" w:hAnsi="Times New Roman" w:cs="Times New Roman"/>
          <w:sz w:val="28"/>
          <w:szCs w:val="28"/>
          <w:lang w:val="uk-UA"/>
        </w:rPr>
      </w:pPr>
      <w:r w:rsidRPr="0033433C">
        <w:rPr>
          <w:rFonts w:ascii="Times New Roman" w:eastAsia="Calibri" w:hAnsi="Times New Roman" w:cs="Times New Roman"/>
          <w:sz w:val="28"/>
          <w:szCs w:val="28"/>
          <w:lang w:val="uk-UA"/>
        </w:rPr>
        <w:t xml:space="preserve">Під  час  підбиття  підсумків  свята   доцільно  використовувати образотворчу  діяльність, що  сприяє  закріпленню отриманих  вражень, розвиває  образну  пам'ять. </w:t>
      </w:r>
    </w:p>
    <w:p w:rsidR="0033433C" w:rsidRPr="0033433C" w:rsidRDefault="0033433C" w:rsidP="0033433C">
      <w:pPr>
        <w:jc w:val="center"/>
        <w:rPr>
          <w:rFonts w:ascii="Times New Roman" w:eastAsia="Calibri" w:hAnsi="Times New Roman" w:cs="Times New Roman"/>
          <w:color w:val="1F497D"/>
          <w:sz w:val="28"/>
          <w:szCs w:val="28"/>
          <w:lang w:val="uk-UA"/>
        </w:rPr>
      </w:pPr>
    </w:p>
    <w:p w:rsidR="0000447C" w:rsidRPr="0033433C" w:rsidRDefault="0000447C">
      <w:pPr>
        <w:rPr>
          <w:sz w:val="28"/>
          <w:szCs w:val="28"/>
          <w:lang w:val="uk-UA"/>
        </w:rPr>
      </w:pPr>
    </w:p>
    <w:sectPr w:rsidR="0000447C" w:rsidRPr="0033433C" w:rsidSect="0033433C">
      <w:footerReference w:type="default" r:id="rId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D2E" w:rsidRDefault="008F3D2E" w:rsidP="0033433C">
      <w:pPr>
        <w:spacing w:after="0" w:line="240" w:lineRule="auto"/>
      </w:pPr>
      <w:r>
        <w:separator/>
      </w:r>
    </w:p>
  </w:endnote>
  <w:endnote w:type="continuationSeparator" w:id="0">
    <w:p w:rsidR="008F3D2E" w:rsidRDefault="008F3D2E" w:rsidP="0033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938505"/>
      <w:docPartObj>
        <w:docPartGallery w:val="Page Numbers (Bottom of Page)"/>
        <w:docPartUnique/>
      </w:docPartObj>
    </w:sdtPr>
    <w:sdtContent>
      <w:p w:rsidR="000963CB" w:rsidRDefault="000963CB">
        <w:pPr>
          <w:pStyle w:val="a5"/>
          <w:jc w:val="right"/>
        </w:pPr>
        <w:r>
          <w:fldChar w:fldCharType="begin"/>
        </w:r>
        <w:r>
          <w:instrText>PAGE   \* MERGEFORMAT</w:instrText>
        </w:r>
        <w:r>
          <w:fldChar w:fldCharType="separate"/>
        </w:r>
        <w:r w:rsidR="006E1C1F">
          <w:rPr>
            <w:noProof/>
          </w:rPr>
          <w:t>3</w:t>
        </w:r>
        <w:r>
          <w:fldChar w:fldCharType="end"/>
        </w:r>
      </w:p>
    </w:sdtContent>
  </w:sdt>
  <w:p w:rsidR="0033433C" w:rsidRDefault="003343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D2E" w:rsidRDefault="008F3D2E" w:rsidP="0033433C">
      <w:pPr>
        <w:spacing w:after="0" w:line="240" w:lineRule="auto"/>
      </w:pPr>
      <w:r>
        <w:separator/>
      </w:r>
    </w:p>
  </w:footnote>
  <w:footnote w:type="continuationSeparator" w:id="0">
    <w:p w:rsidR="008F3D2E" w:rsidRDefault="008F3D2E" w:rsidP="003343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73F"/>
    <w:rsid w:val="0000447C"/>
    <w:rsid w:val="000963CB"/>
    <w:rsid w:val="0033433C"/>
    <w:rsid w:val="006E1C1F"/>
    <w:rsid w:val="0070773F"/>
    <w:rsid w:val="008F3D2E"/>
    <w:rsid w:val="00AF2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3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3433C"/>
  </w:style>
  <w:style w:type="paragraph" w:styleId="a5">
    <w:name w:val="footer"/>
    <w:basedOn w:val="a"/>
    <w:link w:val="a6"/>
    <w:uiPriority w:val="99"/>
    <w:unhideWhenUsed/>
    <w:rsid w:val="003343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343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3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3433C"/>
  </w:style>
  <w:style w:type="paragraph" w:styleId="a5">
    <w:name w:val="footer"/>
    <w:basedOn w:val="a"/>
    <w:link w:val="a6"/>
    <w:uiPriority w:val="99"/>
    <w:unhideWhenUsed/>
    <w:rsid w:val="003343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34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9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703</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2025-06-10T13:29:00Z</dcterms:created>
  <dcterms:modified xsi:type="dcterms:W3CDTF">2025-06-11T10:06:00Z</dcterms:modified>
</cp:coreProperties>
</file>