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ЗАКЛАД ДОШКІЛЬНОЇ ОСВІТИ (ЯСЛА-САДОК) №1 «ДЗВІНОЧОК»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САРНЕНСЬКОЇ МІСЬКОЇ РАДИ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Консультація для батьків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0c0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0c0"/>
          <w:sz w:val="52"/>
          <w:szCs w:val="52"/>
          <w:rtl w:val="0"/>
        </w:rPr>
        <w:t xml:space="preserve">«Українська народна пісня –частина народної медицини».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c0wworm8pw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Підготувала</w:t>
      </w:r>
    </w:p>
    <w:p w:rsidR="00000000" w:rsidDel="00000000" w:rsidP="00000000" w:rsidRDefault="00000000" w:rsidRPr="00000000" w14:paraId="00000015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Керівник музичний </w:t>
      </w:r>
    </w:p>
    <w:p w:rsidR="00000000" w:rsidDel="00000000" w:rsidP="00000000" w:rsidRDefault="00000000" w:rsidRPr="00000000" w14:paraId="00000016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Наталія Пупко</w:t>
      </w:r>
    </w:p>
    <w:p w:rsidR="00000000" w:rsidDel="00000000" w:rsidP="00000000" w:rsidRDefault="00000000" w:rsidRPr="00000000" w14:paraId="00000017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Українська народна пісня є унікальним явищем у світовій культурі. Вона вражає розмаїттям жанрів, стилів, глибиною змісту, незбагненною й незрівнянною за своєю красою й простотою поезії.</w:t>
        <w:br w:type="textWrapping"/>
        <w:t xml:space="preserve"> Бо ж недарма народна пісня творилася протягом тисячоліть, а, отже, пройшла такий відбір. Якого не знав жоден музичний жанр.</w:t>
        <w:br w:type="textWrapping"/>
        <w:t xml:space="preserve"> Чим уважніша людина до народної пісні, тим легше вона відрізняє зерно від сміття, тим багатша її пожива від цілющої сили справжньої пісні.</w:t>
        <w:br w:type="textWrapping"/>
        <w:t xml:space="preserve">     </w:t>
        <w:tab/>
        <w:t xml:space="preserve">В чому ж терапевтична дія пісні? Це так званий спеціалізований жанр, у якому майже нічого, іншого, крім емоцій немає. Ще вагітною, майбутня мама вивчає колискові, які незабаром співатиме дитині. Під часу співів і на матір, і на дитину накочуються цілющі хвилі…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Наші предки підсвідомо відчували, що ї колискова пісня має лікувальну (психотерапевтичну дію). Через незбагненно прості й мудрі, теплі гойдання колискового ритму й маминої інтонації передаються дитині душевна рівновага, любов і довір’я до всього живого, один до одного. Нажаль дійсність не завжди прекрасна. Та в душі дитини вже сформувався перший захисний редут - в пам’яті дитини залишається інформація про те, що в житті більше доброго, ніж поганого. Достеменно відомо, що діти, які не знали, не чули, не сприймали у своєму ранньому дитинстві ні колискових, ні повчальних забавлянок чи пестушок, ні приповідок, зростають черствими до людської біди і горя, жорстокими до людей і тварин, загальмованими до навчання і сприйняття оточуючого. Не соромтесь плакати, слухаючи гарну пісню. Дайте волю сльозам. Це ваше очищення. Пісня лікує вашу думку – це відома імперично знайдена істина.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</w:t>
        <w:tab/>
        <w:t xml:space="preserve"> Лікувальна функція української народної пісні є очевидною і на фізіологічному рівні. Людина свідомо чи несвідомо знаходила найздоровіший, найефективніший спосіб дихання. Недарма дихальні вправи були особливим об’єктом уваги найдавніших лікарів, жерців, воїнів, філософів. Швидкий вдих і повільний видих в узагальненому розумінні це й є пісня. Але незрівнянно глибшою й важливою функцією української народної пісні є її вплив на людину на рівні психологічному. Пісня непомітно й завжди несподівано допомагає стати віч-на-віч зі своєю бідою, душевною травмою. Бо людині властиво ховатись від власних психологічних травм, не визнавати та не помічати їх – це надто болісно. Тому важко лікувати психологічні хвороби.</w:t>
        <w:br w:type="textWrapping"/>
        <w:t xml:space="preserve">   </w:t>
        <w:tab/>
        <w:t xml:space="preserve"> Через емоційний канал пісня розкриває людині суть її душевної травми, акцентуючи увагу на добрі, красі. Реакцією на розуміння будуть сльози.</w:t>
        <w:br w:type="textWrapping"/>
        <w:t xml:space="preserve">    </w:t>
        <w:tab/>
        <w:t xml:space="preserve"> В нашому сучасному стрімкому житті тепер майже не чути в домівках колисанок наших бабусь.Нажаль, зникають українські народні пісні-перлини – приповідки, забавлянки, віршовані смішинки, гумористичні небилиці. А чи варто нехтувати народним досвідом?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2vcNHxBDUcIFRyDoxzzrrs96Xg==">CgMxLjAyDmguM2Mwd3dvcm04cHcwOAByITE5cTRCTHN2aFJ1ZVF3MDlSbFpoZFhrTV94WGh5WDdocw==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2025-06-11T10:53:00Z</dcterms:created>
  <dc:creator>Admin</dc:creator>
</cp:coreProperties>
</file>