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90" w:firstLine="0"/>
        <w:jc w:val="right"/>
        <w:rPr/>
      </w:pPr>
      <w:r w:rsidDel="00000000" w:rsidR="00000000" w:rsidRPr="00000000">
        <w:rPr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ind w:left="890" w:firstLine="0"/>
        <w:jc w:val="right"/>
        <w:rPr/>
      </w:pPr>
      <w:r w:rsidDel="00000000" w:rsidR="00000000" w:rsidRPr="00000000">
        <w:rPr>
          <w:rtl w:val="0"/>
        </w:rPr>
        <w:t xml:space="preserve">Протокол засідання АК </w:t>
      </w:r>
    </w:p>
    <w:p w:rsidR="00000000" w:rsidDel="00000000" w:rsidP="00000000" w:rsidRDefault="00000000" w:rsidRPr="00000000" w14:paraId="00000003">
      <w:pPr>
        <w:ind w:left="890" w:firstLine="0"/>
        <w:jc w:val="right"/>
        <w:rPr/>
      </w:pPr>
      <w:r w:rsidDel="00000000" w:rsidR="00000000" w:rsidRPr="00000000">
        <w:rPr>
          <w:rtl w:val="0"/>
        </w:rPr>
        <w:t xml:space="preserve">ЗДО №1 «Дзвіночок»  м.Сарни</w:t>
      </w:r>
    </w:p>
    <w:p w:rsidR="00000000" w:rsidDel="00000000" w:rsidP="00000000" w:rsidRDefault="00000000" w:rsidRPr="00000000" w14:paraId="00000004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             Від 09.10.2023  № 01</w:t>
      </w:r>
    </w:p>
    <w:p w:rsidR="00000000" w:rsidDel="00000000" w:rsidP="00000000" w:rsidRDefault="00000000" w:rsidRPr="00000000" w14:paraId="00000005">
      <w:pPr>
        <w:ind w:left="637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37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37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7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Графік проведення засідань атестаційної комісії </w:t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2023-2024 навчальний рік  </w:t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9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2"/>
        <w:gridCol w:w="2534"/>
        <w:gridCol w:w="5523"/>
        <w:tblGridChange w:id="0">
          <w:tblGrid>
            <w:gridCol w:w="1212"/>
            <w:gridCol w:w="2534"/>
            <w:gridCol w:w="5523"/>
          </w:tblGrid>
        </w:tblGridChange>
      </w:tblGrid>
      <w:tr>
        <w:trPr>
          <w:cantSplit w:val="0"/>
          <w:trHeight w:val="118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Засідання №1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19.09.2023(13.00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1.Ознайомлення з новим Положенням про атестацію педагогічних працівників (наказ МОН України від 09.09.2022 № 805).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Ознайомлення з обов'язками членів комісії.</w:t>
            </w:r>
          </w:p>
          <w:p w:rsidR="00000000" w:rsidDel="00000000" w:rsidP="00000000" w:rsidRDefault="00000000" w:rsidRPr="00000000" w14:paraId="00000011">
            <w:pPr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Затвердження графіка засідань атестаційної комісії.</w:t>
            </w:r>
          </w:p>
        </w:tc>
      </w:tr>
      <w:tr>
        <w:trPr>
          <w:cantSplit w:val="0"/>
          <w:trHeight w:val="118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Засідання №2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09.10.2023 (13.00 год)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ind w:left="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Затвердження списку педагогічних працівників, які підлягають черговій атестації у 2023/2024 н. році.</w:t>
            </w:r>
          </w:p>
          <w:p w:rsidR="00000000" w:rsidDel="00000000" w:rsidP="00000000" w:rsidRDefault="00000000" w:rsidRPr="00000000" w14:paraId="00000015">
            <w:pPr>
              <w:ind w:left="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Затвердження графіку строків проведення атестації педагогічних працівників, строку та адресу електронної пошти для подання педагогічними працівниками документів (у разі подання в електронній формі).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Засідання №3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21.12.2023 (13.00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1 .Затвердження за потреби списку педагогічних працівників, які підлягають черговій атестації у 2023/2024 н. році.</w:t>
            </w:r>
          </w:p>
          <w:p w:rsidR="00000000" w:rsidDel="00000000" w:rsidP="00000000" w:rsidRDefault="00000000" w:rsidRPr="00000000" w14:paraId="00000019">
            <w:pPr>
              <w:spacing w:after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2.Затвердження за потреби списку педагогічних працівників, які атестуються позачергово у 2023/2024 н. році.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Засідання №4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22.03.2024 (13.00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Ухвалення рішення про результати атестації педагогів у 2023/2024 н.р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</w:t>
      </w:r>
    </w:p>
    <w:p w:rsidR="00000000" w:rsidDel="00000000" w:rsidP="00000000" w:rsidRDefault="00000000" w:rsidRPr="00000000" w14:paraId="0000001E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6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660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66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0860"/>
        </w:tabs>
        <w:ind w:firstLine="708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Голова атестаційної комісії                                              Алла КАНСЬКА                                                                        </w:t>
      </w:r>
    </w:p>
    <w:p w:rsidR="00000000" w:rsidDel="00000000" w:rsidP="00000000" w:rsidRDefault="00000000" w:rsidRPr="00000000" w14:paraId="00000024">
      <w:pPr>
        <w:tabs>
          <w:tab w:val="left" w:leader="none" w:pos="10860"/>
        </w:tabs>
        <w:ind w:firstLine="70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1652"/>
        </w:tabs>
        <w:ind w:firstLine="708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Секретар атестаційної комісії                                                   Олена ПТУХА     </w:t>
        <w:tab/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786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 w:val="1"/>
    <w:unhideWhenUsed w:val="1"/>
    <w:qFormat w:val="1"/>
    <w:rsid w:val="00FD5530"/>
    <w:pPr>
      <w:keepNext w:val="1"/>
      <w:jc w:val="center"/>
      <w:outlineLvl w:val="3"/>
    </w:pPr>
    <w:rPr>
      <w:b w:val="1"/>
      <w:bCs w:val="1"/>
      <w:sz w:val="28"/>
      <w:szCs w:val="28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semiHidden w:val="1"/>
    <w:rsid w:val="00FD5530"/>
    <w:rPr>
      <w:rFonts w:ascii="Times New Roman" w:cs="Times New Roman" w:eastAsia="Times New Roman" w:hAnsi="Times New Roman"/>
      <w:b w:val="1"/>
      <w:bCs w:val="1"/>
      <w:sz w:val="28"/>
      <w:szCs w:val="28"/>
      <w:lang w:eastAsia="ru-RU" w:val="uk-UA"/>
    </w:rPr>
  </w:style>
  <w:style w:type="paragraph" w:styleId="a3">
    <w:name w:val="caption"/>
    <w:basedOn w:val="a"/>
    <w:next w:val="a"/>
    <w:uiPriority w:val="99"/>
    <w:unhideWhenUsed w:val="1"/>
    <w:qFormat w:val="1"/>
    <w:rsid w:val="00FD5530"/>
    <w:pPr>
      <w:tabs>
        <w:tab w:val="left" w:pos="5315"/>
      </w:tabs>
      <w:spacing w:line="360" w:lineRule="auto"/>
      <w:jc w:val="center"/>
    </w:pPr>
    <w:rPr>
      <w:rFonts w:ascii="UkrainianTimesET" w:cs="UkrainianTimesET" w:hAnsi="UkrainianTimesET"/>
      <w:b w:val="1"/>
      <w:bCs w:val="1"/>
      <w:lang w:val="uk-UA"/>
    </w:rPr>
  </w:style>
  <w:style w:type="paragraph" w:styleId="a4">
    <w:name w:val="Plain Text"/>
    <w:basedOn w:val="a"/>
    <w:link w:val="1"/>
    <w:uiPriority w:val="99"/>
    <w:semiHidden w:val="1"/>
    <w:unhideWhenUsed w:val="1"/>
    <w:rsid w:val="00C07860"/>
    <w:pPr>
      <w:spacing w:after="200" w:line="276" w:lineRule="auto"/>
    </w:pPr>
    <w:rPr>
      <w:rFonts w:ascii="Courier New" w:hAnsi="Courier New" w:cstheme="minorBidi" w:eastAsiaTheme="minorHAnsi"/>
      <w:sz w:val="28"/>
      <w:szCs w:val="22"/>
      <w:lang w:eastAsia="en-US" w:val="uk-UA"/>
    </w:rPr>
  </w:style>
  <w:style w:type="character" w:styleId="a5" w:customStyle="1">
    <w:name w:val="Текст Знак"/>
    <w:basedOn w:val="a0"/>
    <w:uiPriority w:val="99"/>
    <w:semiHidden w:val="1"/>
    <w:rsid w:val="00C07860"/>
    <w:rPr>
      <w:rFonts w:ascii="Consolas" w:cs="Times New Roman" w:eastAsia="Times New Roman" w:hAnsi="Consolas"/>
      <w:sz w:val="21"/>
      <w:szCs w:val="21"/>
      <w:lang w:eastAsia="ru-RU"/>
    </w:rPr>
  </w:style>
  <w:style w:type="character" w:styleId="1" w:customStyle="1">
    <w:name w:val="Текст Знак1"/>
    <w:basedOn w:val="a0"/>
    <w:link w:val="a4"/>
    <w:uiPriority w:val="99"/>
    <w:semiHidden w:val="1"/>
    <w:locked w:val="1"/>
    <w:rsid w:val="00C07860"/>
    <w:rPr>
      <w:rFonts w:ascii="Courier New" w:hAnsi="Courier New"/>
      <w:sz w:val="28"/>
      <w:lang w:val="uk-UA"/>
    </w:rPr>
  </w:style>
  <w:style w:type="character" w:styleId="a6">
    <w:name w:val="Hyperlink"/>
    <w:basedOn w:val="a0"/>
    <w:uiPriority w:val="99"/>
    <w:unhideWhenUsed w:val="1"/>
    <w:rsid w:val="004F644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4F644B"/>
    <w:rPr>
      <w:color w:val="605e5c"/>
      <w:shd w:color="auto" w:fill="e1dfdd" w:val="clear"/>
    </w:rPr>
  </w:style>
  <w:style w:type="table" w:styleId="a8">
    <w:name w:val="Table Grid"/>
    <w:basedOn w:val="a1"/>
    <w:uiPriority w:val="39"/>
    <w:rsid w:val="00C86C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GZs8w1dAcrrHRLhWXrpDHoNjiQ==">CgMxLjAyCGguZ2pkZ3hzOABqNQoUc3VnZ2VzdC4zNG1qdWQzeDVja2YSHdCU0LfQstGW0L3QvtGH0L7QuiDQodCw0YDQvdC4ajUKFHN1Z2dlc3QubXRtMjg4cjBkeWZnEh3QlNC30LLRltC90L7Rh9C+0Log0KHQsNGA0L3QuGo1ChRzdWdnZXN0LjM1OWhneTd2Ymo5MBId0JTQt9Cy0ZbQvdC+0YfQvtC6INCh0LDRgNC90LhqNQoUc3VnZ2VzdC5pcnY0NzRmenpjMjASHdCU0LfQstGW0L3QvtGH0L7QuiDQodCw0YDQvdC4ciExYmVNalM5WU1BQVNVcWlnbE92NFdtMnFCdWc1X2tWT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2023-10-19T19:09:00Z</dcterms:created>
  <dc:creator>Пользователь</dc:creator>
</cp:coreProperties>
</file>